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D220F" w14:textId="2620069F" w:rsidR="00E622A8" w:rsidRDefault="00E622A8" w:rsidP="00E622A8">
      <w:pPr>
        <w:pStyle w:val="paragraph"/>
        <w:textAlignment w:val="baseline"/>
        <w:rPr>
          <w:rFonts w:ascii="Segoe UI" w:hAnsi="Segoe UI" w:cs="Segoe UI"/>
        </w:rPr>
      </w:pPr>
      <w:r>
        <w:rPr>
          <w:rFonts w:ascii="Inter Fallback" w:hAnsi="Inter Fallback"/>
          <w:noProof/>
          <w:color w:val="000000"/>
          <w:sz w:val="27"/>
          <w:szCs w:val="27"/>
        </w:rPr>
        <w:drawing>
          <wp:inline distT="0" distB="0" distL="0" distR="0" wp14:anchorId="6C4268CD" wp14:editId="3F3B7F86">
            <wp:extent cx="971550" cy="920750"/>
            <wp:effectExtent l="0" t="0" r="0" b="0"/>
            <wp:docPr id="2" name="Picture 2" descr="A yellow shield with swords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yellow shield with swords and blue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1550" cy="920750"/>
                    </a:xfrm>
                    <a:prstGeom prst="rect">
                      <a:avLst/>
                    </a:prstGeom>
                    <a:noFill/>
                    <a:ln>
                      <a:noFill/>
                    </a:ln>
                  </pic:spPr>
                </pic:pic>
              </a:graphicData>
            </a:graphic>
          </wp:inline>
        </w:drawing>
      </w:r>
      <w:r>
        <w:rPr>
          <w:rFonts w:ascii="Inter Fallback" w:hAnsi="Inter Fallback"/>
          <w:noProof/>
          <w:color w:val="000000"/>
          <w:sz w:val="27"/>
          <w:szCs w:val="27"/>
        </w:rPr>
        <w:drawing>
          <wp:inline distT="0" distB="0" distL="0" distR="0" wp14:anchorId="66B94DAF" wp14:editId="7E5F86EF">
            <wp:extent cx="2203450" cy="1079500"/>
            <wp:effectExtent l="0" t="0" r="6350" b="6350"/>
            <wp:docPr id="8" name="Picture 8"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logo of a company&#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3450" cy="1079500"/>
                    </a:xfrm>
                    <a:prstGeom prst="rect">
                      <a:avLst/>
                    </a:prstGeom>
                    <a:noFill/>
                    <a:ln>
                      <a:noFill/>
                    </a:ln>
                  </pic:spPr>
                </pic:pic>
              </a:graphicData>
            </a:graphic>
          </wp:inline>
        </w:drawing>
      </w:r>
      <w:r>
        <w:rPr>
          <w:rFonts w:ascii="Inter Fallback" w:hAnsi="Inter Fallback"/>
          <w:noProof/>
          <w:color w:val="000000"/>
          <w:sz w:val="27"/>
          <w:szCs w:val="27"/>
        </w:rPr>
        <w:drawing>
          <wp:inline distT="0" distB="0" distL="0" distR="0" wp14:anchorId="35AAB863" wp14:editId="307973C9">
            <wp:extent cx="1384300" cy="1073150"/>
            <wp:effectExtent l="0" t="0" r="6350" b="0"/>
            <wp:docPr id="7" name="Picture 7" descr="A logo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logo with a white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4300" cy="1073150"/>
                    </a:xfrm>
                    <a:prstGeom prst="rect">
                      <a:avLst/>
                    </a:prstGeom>
                    <a:noFill/>
                    <a:ln>
                      <a:noFill/>
                    </a:ln>
                  </pic:spPr>
                </pic:pic>
              </a:graphicData>
            </a:graphic>
          </wp:inline>
        </w:drawing>
      </w:r>
      <w:r>
        <w:rPr>
          <w:rFonts w:ascii="Inter Fallback" w:hAnsi="Inter Fallback"/>
          <w:noProof/>
          <w:color w:val="000000"/>
          <w:sz w:val="27"/>
          <w:szCs w:val="27"/>
        </w:rPr>
        <w:drawing>
          <wp:inline distT="0" distB="0" distL="0" distR="0" wp14:anchorId="2FBA0262" wp14:editId="0DFA3073">
            <wp:extent cx="1104900" cy="908050"/>
            <wp:effectExtent l="0" t="0" r="0" b="6350"/>
            <wp:docPr id="6" name="Picture 6" descr="A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black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908050"/>
                    </a:xfrm>
                    <a:prstGeom prst="rect">
                      <a:avLst/>
                    </a:prstGeom>
                    <a:noFill/>
                    <a:ln>
                      <a:noFill/>
                    </a:ln>
                  </pic:spPr>
                </pic:pic>
              </a:graphicData>
            </a:graphic>
          </wp:inline>
        </w:drawing>
      </w:r>
    </w:p>
    <w:p w14:paraId="24C30843" w14:textId="7464FA98" w:rsidR="00E622A8" w:rsidRPr="00E622A8" w:rsidRDefault="00E622A8" w:rsidP="00E622A8">
      <w:pPr>
        <w:shd w:val="clear" w:color="auto" w:fill="FAFAFA"/>
        <w:spacing w:after="300" w:line="240" w:lineRule="auto"/>
        <w:rPr>
          <w:rFonts w:ascii="Inter Fallback" w:eastAsia="Times New Roman" w:hAnsi="Inter Fallback" w:cs="Times New Roman"/>
          <w:b/>
          <w:bCs/>
          <w:color w:val="000000"/>
          <w:sz w:val="27"/>
          <w:szCs w:val="27"/>
          <w:lang w:eastAsia="et-EE"/>
        </w:rPr>
      </w:pPr>
      <w:r w:rsidRPr="00E622A8">
        <w:rPr>
          <w:rFonts w:ascii="Inter Fallback" w:eastAsia="Times New Roman" w:hAnsi="Inter Fallback" w:cs="Times New Roman"/>
          <w:b/>
          <w:bCs/>
          <w:color w:val="000000"/>
          <w:sz w:val="27"/>
          <w:szCs w:val="27"/>
          <w:lang w:eastAsia="et-EE"/>
        </w:rPr>
        <w:t>Call for Applications: Micro-Credential Course in Tackling Hybrid Threats</w:t>
      </w:r>
    </w:p>
    <w:p w14:paraId="6920CB5A" w14:textId="132092DE" w:rsidR="00E622A8" w:rsidRPr="00E622A8" w:rsidRDefault="00E622A8" w:rsidP="00E622A8">
      <w:pPr>
        <w:shd w:val="clear" w:color="auto" w:fill="FAFAFA"/>
        <w:spacing w:before="300" w:after="300" w:line="240" w:lineRule="auto"/>
        <w:jc w:val="both"/>
        <w:rPr>
          <w:rFonts w:ascii="Arial" w:eastAsia="Times New Roman" w:hAnsi="Arial" w:cs="Arial"/>
          <w:color w:val="000000"/>
          <w:lang w:eastAsia="et-EE"/>
        </w:rPr>
      </w:pPr>
      <w:r w:rsidRPr="00E622A8">
        <w:rPr>
          <w:rFonts w:ascii="Arial" w:eastAsia="Times New Roman" w:hAnsi="Arial" w:cs="Arial"/>
          <w:color w:val="000000"/>
          <w:lang w:eastAsia="et-EE"/>
        </w:rPr>
        <w:t xml:space="preserve">We are </w:t>
      </w:r>
      <w:r w:rsidR="002D7B82" w:rsidRPr="002D7B82">
        <w:rPr>
          <w:rFonts w:ascii="Arial" w:eastAsia="Times New Roman" w:hAnsi="Arial" w:cs="Arial"/>
          <w:color w:val="000000"/>
          <w:lang w:eastAsia="et-EE"/>
        </w:rPr>
        <w:t>glad</w:t>
      </w:r>
      <w:r w:rsidRPr="00E622A8">
        <w:rPr>
          <w:rFonts w:ascii="Arial" w:eastAsia="Times New Roman" w:hAnsi="Arial" w:cs="Arial"/>
          <w:color w:val="000000"/>
          <w:lang w:eastAsia="et-EE"/>
        </w:rPr>
        <w:t xml:space="preserve"> to announce an exceptional opportunity for professionals seeking to enhance their understanding and expertise in addressing hybrid threats. The Estonian Academy of Security Sciences, in partnership with Mykolas Romeris University in Lithuania and the Croatian Police Academy, is offering a specialized micro-credential course focused on tackling hybrid threats.</w:t>
      </w:r>
    </w:p>
    <w:p w14:paraId="2A2633CF" w14:textId="6D10D88E" w:rsidR="00E622A8" w:rsidRPr="00E622A8" w:rsidRDefault="00E622A8" w:rsidP="00E622A8">
      <w:pPr>
        <w:shd w:val="clear" w:color="auto" w:fill="FAFAFA"/>
        <w:spacing w:before="300" w:after="300" w:line="240" w:lineRule="auto"/>
        <w:jc w:val="both"/>
        <w:rPr>
          <w:rFonts w:ascii="Arial" w:eastAsia="Times New Roman" w:hAnsi="Arial" w:cs="Arial"/>
          <w:color w:val="000000"/>
          <w:lang w:eastAsia="et-EE"/>
        </w:rPr>
      </w:pPr>
      <w:r w:rsidRPr="00E622A8">
        <w:rPr>
          <w:rFonts w:ascii="Arial" w:eastAsia="Times New Roman" w:hAnsi="Arial" w:cs="Arial"/>
          <w:b/>
          <w:bCs/>
          <w:color w:val="000000"/>
          <w:lang w:eastAsia="et-EE"/>
        </w:rPr>
        <w:t>Course Overview</w:t>
      </w:r>
      <w:r w:rsidRPr="00E622A8">
        <w:rPr>
          <w:rFonts w:ascii="Arial" w:eastAsia="Times New Roman" w:hAnsi="Arial" w:cs="Arial"/>
          <w:color w:val="000000"/>
          <w:lang w:eastAsia="et-EE"/>
        </w:rPr>
        <w:t xml:space="preserve">: The Micro-Credential Course in Tackling Hybrid Threats is specifically tailored to meet the needs and interests of </w:t>
      </w:r>
      <w:r w:rsidR="002D7B82">
        <w:rPr>
          <w:rFonts w:ascii="Arial" w:eastAsia="Times New Roman" w:hAnsi="Arial" w:cs="Arial"/>
          <w:color w:val="000000"/>
          <w:lang w:eastAsia="et-EE"/>
        </w:rPr>
        <w:t xml:space="preserve">students, </w:t>
      </w:r>
      <w:r w:rsidRPr="00E622A8">
        <w:rPr>
          <w:rFonts w:ascii="Arial" w:eastAsia="Times New Roman" w:hAnsi="Arial" w:cs="Arial"/>
          <w:color w:val="000000"/>
          <w:lang w:eastAsia="et-EE"/>
        </w:rPr>
        <w:t>practitioners and scholars in the fields of security, law enforcement, intelligence, and related domains. This course aims to deepen participants' knowledge of contemporary security challenges and equip them with practical tools to effectively counteract hybrid threats.</w:t>
      </w:r>
    </w:p>
    <w:p w14:paraId="169E4632" w14:textId="77777777" w:rsidR="00E622A8" w:rsidRPr="00E622A8" w:rsidRDefault="00E622A8" w:rsidP="00E622A8">
      <w:pPr>
        <w:shd w:val="clear" w:color="auto" w:fill="FAFAFA"/>
        <w:spacing w:before="300" w:after="300" w:line="240" w:lineRule="auto"/>
        <w:rPr>
          <w:rFonts w:ascii="Arial" w:eastAsia="Times New Roman" w:hAnsi="Arial" w:cs="Arial"/>
          <w:color w:val="000000"/>
          <w:lang w:eastAsia="et-EE"/>
        </w:rPr>
      </w:pPr>
      <w:r w:rsidRPr="00E622A8">
        <w:rPr>
          <w:rFonts w:ascii="Arial" w:eastAsia="Times New Roman" w:hAnsi="Arial" w:cs="Arial"/>
          <w:b/>
          <w:bCs/>
          <w:color w:val="000000"/>
          <w:lang w:eastAsia="et-EE"/>
        </w:rPr>
        <w:t>Benefits of the Course</w:t>
      </w:r>
      <w:r w:rsidRPr="00E622A8">
        <w:rPr>
          <w:rFonts w:ascii="Arial" w:eastAsia="Times New Roman" w:hAnsi="Arial" w:cs="Arial"/>
          <w:color w:val="000000"/>
          <w:lang w:eastAsia="et-EE"/>
        </w:rPr>
        <w:t>: By enrolling in this micro-credential course, participants will gain:</w:t>
      </w:r>
    </w:p>
    <w:p w14:paraId="50F7B644" w14:textId="11745B2B" w:rsidR="00E622A8" w:rsidRPr="00E622A8" w:rsidRDefault="00E622A8" w:rsidP="00E622A8">
      <w:pPr>
        <w:numPr>
          <w:ilvl w:val="0"/>
          <w:numId w:val="1"/>
        </w:numPr>
        <w:shd w:val="clear" w:color="auto" w:fill="FAFAFA"/>
        <w:spacing w:before="300" w:after="300" w:line="240" w:lineRule="auto"/>
        <w:jc w:val="both"/>
        <w:rPr>
          <w:rFonts w:ascii="Arial" w:eastAsia="Times New Roman" w:hAnsi="Arial" w:cs="Arial"/>
          <w:color w:val="000000"/>
          <w:lang w:eastAsia="et-EE"/>
        </w:rPr>
      </w:pPr>
      <w:r w:rsidRPr="00E622A8">
        <w:rPr>
          <w:rFonts w:ascii="Arial" w:eastAsia="Times New Roman" w:hAnsi="Arial" w:cs="Arial"/>
          <w:b/>
          <w:bCs/>
          <w:color w:val="000000"/>
          <w:lang w:eastAsia="et-EE"/>
        </w:rPr>
        <w:t>Comprehensive understanding</w:t>
      </w:r>
      <w:r w:rsidRPr="00E622A8">
        <w:rPr>
          <w:rFonts w:ascii="Arial" w:eastAsia="Times New Roman" w:hAnsi="Arial" w:cs="Arial"/>
          <w:color w:val="000000"/>
          <w:lang w:eastAsia="et-EE"/>
        </w:rPr>
        <w:t>: Explore a range of topics related to hybrid threats, including their nature, characteristics, and the various components involved. Delve into the strategic and operational dimensions of hybrid threats and acquire a nuanced understanding of how these threats impact multiple sectors.</w:t>
      </w:r>
    </w:p>
    <w:p w14:paraId="453E44C7" w14:textId="424172A5" w:rsidR="00E622A8" w:rsidRDefault="00E622A8" w:rsidP="29C60D2A">
      <w:pPr>
        <w:numPr>
          <w:ilvl w:val="0"/>
          <w:numId w:val="1"/>
        </w:numPr>
        <w:shd w:val="clear" w:color="auto" w:fill="FAFAFA"/>
        <w:spacing w:before="300" w:after="300" w:line="240" w:lineRule="auto"/>
        <w:jc w:val="both"/>
        <w:rPr>
          <w:rFonts w:ascii="Arial" w:eastAsia="Times New Roman" w:hAnsi="Arial" w:cs="Arial"/>
          <w:color w:val="000000" w:themeColor="text1"/>
          <w:lang w:eastAsia="et-EE"/>
        </w:rPr>
      </w:pPr>
      <w:r w:rsidRPr="29C60D2A">
        <w:rPr>
          <w:rFonts w:ascii="Arial" w:eastAsia="Times New Roman" w:hAnsi="Arial" w:cs="Arial"/>
          <w:b/>
          <w:bCs/>
          <w:color w:val="000000" w:themeColor="text1"/>
          <w:lang w:eastAsia="et-EE"/>
        </w:rPr>
        <w:t>Practical skills</w:t>
      </w:r>
      <w:r w:rsidRPr="29C60D2A">
        <w:rPr>
          <w:rFonts w:ascii="Arial" w:eastAsia="Times New Roman" w:hAnsi="Arial" w:cs="Arial"/>
          <w:color w:val="000000" w:themeColor="text1"/>
          <w:lang w:eastAsia="et-EE"/>
        </w:rPr>
        <w:t>: Acquire practical skills to identify, analyze, and respond to hybrid threats. Learn about risk assessment</w:t>
      </w:r>
      <w:r w:rsidR="002D7B82" w:rsidRPr="29C60D2A">
        <w:rPr>
          <w:rFonts w:ascii="Arial" w:eastAsia="Times New Roman" w:hAnsi="Arial" w:cs="Arial"/>
          <w:color w:val="000000" w:themeColor="text1"/>
          <w:lang w:eastAsia="et-EE"/>
        </w:rPr>
        <w:t xml:space="preserve"> </w:t>
      </w:r>
      <w:r w:rsidRPr="29C60D2A">
        <w:rPr>
          <w:rFonts w:ascii="Arial" w:eastAsia="Times New Roman" w:hAnsi="Arial" w:cs="Arial"/>
          <w:color w:val="000000" w:themeColor="text1"/>
          <w:lang w:eastAsia="et-EE"/>
        </w:rPr>
        <w:t>techniques, effective security policies, intelligence analysis, crisis response mechanisms, and collaborative approaches for countering hybrid threats.</w:t>
      </w:r>
    </w:p>
    <w:p w14:paraId="1F89E39F" w14:textId="77777777" w:rsidR="00E622A8" w:rsidRPr="00E622A8" w:rsidRDefault="00E622A8" w:rsidP="00E622A8">
      <w:pPr>
        <w:numPr>
          <w:ilvl w:val="0"/>
          <w:numId w:val="1"/>
        </w:numPr>
        <w:shd w:val="clear" w:color="auto" w:fill="FAFAFA"/>
        <w:spacing w:before="300" w:after="300" w:line="240" w:lineRule="auto"/>
        <w:jc w:val="both"/>
        <w:rPr>
          <w:rFonts w:ascii="Arial" w:eastAsia="Times New Roman" w:hAnsi="Arial" w:cs="Arial"/>
          <w:color w:val="000000"/>
          <w:lang w:eastAsia="et-EE"/>
        </w:rPr>
      </w:pPr>
      <w:r w:rsidRPr="29C60D2A">
        <w:rPr>
          <w:rFonts w:ascii="Arial" w:eastAsia="Times New Roman" w:hAnsi="Arial" w:cs="Arial"/>
          <w:b/>
          <w:bCs/>
          <w:color w:val="000000" w:themeColor="text1"/>
          <w:lang w:eastAsia="et-EE"/>
        </w:rPr>
        <w:t>Networking opportunities</w:t>
      </w:r>
      <w:r w:rsidRPr="29C60D2A">
        <w:rPr>
          <w:rFonts w:ascii="Arial" w:eastAsia="Times New Roman" w:hAnsi="Arial" w:cs="Arial"/>
          <w:color w:val="000000" w:themeColor="text1"/>
          <w:lang w:eastAsia="et-EE"/>
        </w:rPr>
        <w:t>: Interact and network with professionals and experts from diverse backgrounds and countries. Share experiences, exchange best practices, and forge valuable connections to enrich your professional network within the field of hybrid threat response.</w:t>
      </w:r>
    </w:p>
    <w:p w14:paraId="736786AB" w14:textId="7D7CA541" w:rsidR="2A51A9DB" w:rsidRDefault="2A51A9DB" w:rsidP="29C60D2A">
      <w:pPr>
        <w:spacing w:before="300" w:after="300" w:line="240" w:lineRule="auto"/>
        <w:jc w:val="both"/>
      </w:pPr>
      <w:r>
        <w:rPr>
          <w:noProof/>
        </w:rPr>
        <w:drawing>
          <wp:inline distT="0" distB="0" distL="0" distR="0" wp14:anchorId="1BD7015A" wp14:editId="41E07849">
            <wp:extent cx="2314575" cy="552450"/>
            <wp:effectExtent l="0" t="0" r="0" b="0"/>
            <wp:docPr id="1403972879" name="Picture 1403972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2314575" cy="552450"/>
                    </a:xfrm>
                    <a:prstGeom prst="rect">
                      <a:avLst/>
                    </a:prstGeom>
                  </pic:spPr>
                </pic:pic>
              </a:graphicData>
            </a:graphic>
          </wp:inline>
        </w:drawing>
      </w:r>
    </w:p>
    <w:p w14:paraId="07EE170B" w14:textId="77777777" w:rsidR="00E622A8" w:rsidRPr="00E622A8" w:rsidRDefault="00E622A8" w:rsidP="00E622A8">
      <w:pPr>
        <w:numPr>
          <w:ilvl w:val="0"/>
          <w:numId w:val="1"/>
        </w:numPr>
        <w:shd w:val="clear" w:color="auto" w:fill="FAFAFA"/>
        <w:spacing w:before="300" w:after="300" w:line="240" w:lineRule="auto"/>
        <w:jc w:val="both"/>
        <w:rPr>
          <w:rFonts w:ascii="Arial" w:eastAsia="Times New Roman" w:hAnsi="Arial" w:cs="Arial"/>
          <w:color w:val="000000"/>
          <w:lang w:eastAsia="et-EE"/>
        </w:rPr>
      </w:pPr>
      <w:r w:rsidRPr="29C60D2A">
        <w:rPr>
          <w:rFonts w:ascii="Arial" w:eastAsia="Times New Roman" w:hAnsi="Arial" w:cs="Arial"/>
          <w:b/>
          <w:bCs/>
          <w:color w:val="000000" w:themeColor="text1"/>
          <w:lang w:eastAsia="et-EE"/>
        </w:rPr>
        <w:t>Interdisciplinary collaboration</w:t>
      </w:r>
      <w:r w:rsidRPr="29C60D2A">
        <w:rPr>
          <w:rFonts w:ascii="Arial" w:eastAsia="Times New Roman" w:hAnsi="Arial" w:cs="Arial"/>
          <w:color w:val="000000" w:themeColor="text1"/>
          <w:lang w:eastAsia="et-EE"/>
        </w:rPr>
        <w:t>: Benefit from the combined expertise and experiences of the Estonian Academy of Security Sciences, Mykolas Romeris University, and the Croatian Police Academy. This collaborative approach ensures a holistic understanding of hybrid threats, blending academic knowledge with practical insights.</w:t>
      </w:r>
    </w:p>
    <w:p w14:paraId="53F6B106" w14:textId="77777777" w:rsidR="00E622A8" w:rsidRPr="00E622A8" w:rsidRDefault="00E622A8" w:rsidP="00E622A8">
      <w:pPr>
        <w:shd w:val="clear" w:color="auto" w:fill="FAFAFA"/>
        <w:spacing w:before="300" w:after="300" w:line="240" w:lineRule="auto"/>
        <w:rPr>
          <w:rFonts w:ascii="Arial" w:eastAsia="Times New Roman" w:hAnsi="Arial" w:cs="Arial"/>
          <w:b/>
          <w:bCs/>
          <w:color w:val="000000"/>
          <w:lang w:eastAsia="et-EE"/>
        </w:rPr>
      </w:pPr>
      <w:r w:rsidRPr="00E622A8">
        <w:rPr>
          <w:rFonts w:ascii="Arial" w:eastAsia="Times New Roman" w:hAnsi="Arial" w:cs="Arial"/>
          <w:b/>
          <w:bCs/>
          <w:color w:val="000000"/>
          <w:lang w:eastAsia="et-EE"/>
        </w:rPr>
        <w:t>Course Details:</w:t>
      </w:r>
    </w:p>
    <w:p w14:paraId="39F21D94" w14:textId="2B5DC297" w:rsidR="00E622A8" w:rsidRPr="00E622A8" w:rsidRDefault="00E622A8" w:rsidP="00E622A8">
      <w:pPr>
        <w:numPr>
          <w:ilvl w:val="0"/>
          <w:numId w:val="2"/>
        </w:numPr>
        <w:shd w:val="clear" w:color="auto" w:fill="FAFAFA"/>
        <w:spacing w:before="100" w:beforeAutospacing="1" w:after="100" w:afterAutospacing="1" w:line="240" w:lineRule="auto"/>
        <w:jc w:val="both"/>
        <w:rPr>
          <w:rFonts w:ascii="Arial" w:eastAsia="Times New Roman" w:hAnsi="Arial" w:cs="Arial"/>
          <w:color w:val="000000"/>
          <w:lang w:eastAsia="et-EE"/>
        </w:rPr>
      </w:pPr>
      <w:r w:rsidRPr="00E622A8">
        <w:rPr>
          <w:rFonts w:ascii="Arial" w:eastAsia="Times New Roman" w:hAnsi="Arial" w:cs="Arial"/>
          <w:b/>
          <w:bCs/>
          <w:color w:val="000000"/>
          <w:lang w:eastAsia="et-EE"/>
        </w:rPr>
        <w:t>Duration:</w:t>
      </w:r>
      <w:r w:rsidRPr="00E622A8">
        <w:rPr>
          <w:rFonts w:ascii="Arial" w:eastAsia="Times New Roman" w:hAnsi="Arial" w:cs="Arial"/>
          <w:color w:val="000000"/>
          <w:lang w:eastAsia="et-EE"/>
        </w:rPr>
        <w:t xml:space="preserve"> The course will span a total of 1</w:t>
      </w:r>
      <w:r w:rsidR="002D7B82">
        <w:rPr>
          <w:rFonts w:ascii="Arial" w:eastAsia="Times New Roman" w:hAnsi="Arial" w:cs="Arial"/>
          <w:color w:val="000000"/>
          <w:lang w:eastAsia="et-EE"/>
        </w:rPr>
        <w:t>5</w:t>
      </w:r>
      <w:r w:rsidRPr="00E622A8">
        <w:rPr>
          <w:rFonts w:ascii="Arial" w:eastAsia="Times New Roman" w:hAnsi="Arial" w:cs="Arial"/>
          <w:color w:val="000000"/>
          <w:lang w:eastAsia="et-EE"/>
        </w:rPr>
        <w:t xml:space="preserve"> weeks, commencing on</w:t>
      </w:r>
      <w:r w:rsidRPr="002D7B82">
        <w:rPr>
          <w:rFonts w:ascii="Arial" w:eastAsia="Times New Roman" w:hAnsi="Arial" w:cs="Arial"/>
          <w:b/>
          <w:bCs/>
          <w:color w:val="000000"/>
          <w:lang w:eastAsia="et-EE"/>
        </w:rPr>
        <w:t xml:space="preserve"> August</w:t>
      </w:r>
      <w:r w:rsidR="002D7B82">
        <w:rPr>
          <w:rFonts w:ascii="Arial" w:eastAsia="Times New Roman" w:hAnsi="Arial" w:cs="Arial"/>
          <w:b/>
          <w:bCs/>
          <w:color w:val="000000"/>
          <w:lang w:eastAsia="et-EE"/>
        </w:rPr>
        <w:t xml:space="preserve"> 30,</w:t>
      </w:r>
      <w:r w:rsidRPr="002D7B82">
        <w:rPr>
          <w:rFonts w:ascii="Arial" w:eastAsia="Times New Roman" w:hAnsi="Arial" w:cs="Arial"/>
          <w:b/>
          <w:bCs/>
          <w:color w:val="000000"/>
          <w:lang w:eastAsia="et-EE"/>
        </w:rPr>
        <w:t xml:space="preserve"> 2024</w:t>
      </w:r>
      <w:r w:rsidRPr="00E622A8">
        <w:rPr>
          <w:rFonts w:ascii="Arial" w:eastAsia="Times New Roman" w:hAnsi="Arial" w:cs="Arial"/>
          <w:color w:val="000000"/>
          <w:lang w:eastAsia="et-EE"/>
        </w:rPr>
        <w:t xml:space="preserve"> and concluding on </w:t>
      </w:r>
      <w:r w:rsidRPr="002D7B82">
        <w:rPr>
          <w:rFonts w:ascii="Arial" w:eastAsia="Times New Roman" w:hAnsi="Arial" w:cs="Arial"/>
          <w:b/>
          <w:bCs/>
          <w:color w:val="000000"/>
          <w:lang w:eastAsia="et-EE"/>
        </w:rPr>
        <w:t xml:space="preserve">December </w:t>
      </w:r>
      <w:r w:rsidR="002D7B82">
        <w:rPr>
          <w:rFonts w:ascii="Arial" w:eastAsia="Times New Roman" w:hAnsi="Arial" w:cs="Arial"/>
          <w:b/>
          <w:bCs/>
          <w:color w:val="000000"/>
          <w:lang w:eastAsia="et-EE"/>
        </w:rPr>
        <w:t xml:space="preserve">13, </w:t>
      </w:r>
      <w:r w:rsidRPr="002D7B82">
        <w:rPr>
          <w:rFonts w:ascii="Arial" w:eastAsia="Times New Roman" w:hAnsi="Arial" w:cs="Arial"/>
          <w:b/>
          <w:bCs/>
          <w:color w:val="000000"/>
          <w:lang w:eastAsia="et-EE"/>
        </w:rPr>
        <w:t>2024</w:t>
      </w:r>
      <w:r w:rsidRPr="00E622A8">
        <w:rPr>
          <w:rFonts w:ascii="Arial" w:eastAsia="Times New Roman" w:hAnsi="Arial" w:cs="Arial"/>
          <w:b/>
          <w:bCs/>
          <w:color w:val="000000"/>
          <w:lang w:eastAsia="et-EE"/>
        </w:rPr>
        <w:t>.</w:t>
      </w:r>
    </w:p>
    <w:p w14:paraId="18658DE9" w14:textId="5FDFC817" w:rsidR="00E622A8" w:rsidRPr="00E622A8" w:rsidRDefault="00E622A8" w:rsidP="00E622A8">
      <w:pPr>
        <w:numPr>
          <w:ilvl w:val="0"/>
          <w:numId w:val="2"/>
        </w:numPr>
        <w:shd w:val="clear" w:color="auto" w:fill="FAFAFA"/>
        <w:spacing w:before="100" w:beforeAutospacing="1" w:after="100" w:afterAutospacing="1" w:line="240" w:lineRule="auto"/>
        <w:jc w:val="both"/>
        <w:rPr>
          <w:rFonts w:ascii="Arial" w:eastAsia="Times New Roman" w:hAnsi="Arial" w:cs="Arial"/>
          <w:color w:val="000000"/>
          <w:lang w:eastAsia="et-EE"/>
        </w:rPr>
      </w:pPr>
      <w:r w:rsidRPr="00E622A8">
        <w:rPr>
          <w:rFonts w:ascii="Arial" w:eastAsia="Times New Roman" w:hAnsi="Arial" w:cs="Arial"/>
          <w:b/>
          <w:bCs/>
          <w:color w:val="000000"/>
          <w:lang w:eastAsia="et-EE"/>
        </w:rPr>
        <w:lastRenderedPageBreak/>
        <w:t>Delivery:</w:t>
      </w:r>
      <w:r w:rsidRPr="00E622A8">
        <w:rPr>
          <w:rFonts w:ascii="Arial" w:eastAsia="Times New Roman" w:hAnsi="Arial" w:cs="Arial"/>
          <w:color w:val="000000"/>
          <w:lang w:eastAsia="et-EE"/>
        </w:rPr>
        <w:t xml:space="preserve"> The course will be delivered through a combination of online lectures, interactive seminars, case studies, and engaging discussions</w:t>
      </w:r>
      <w:r w:rsidRPr="002D7B82">
        <w:rPr>
          <w:rFonts w:ascii="Arial" w:eastAsia="Times New Roman" w:hAnsi="Arial" w:cs="Arial"/>
          <w:color w:val="000000"/>
          <w:lang w:eastAsia="et-EE"/>
        </w:rPr>
        <w:t>, and face-to-face</w:t>
      </w:r>
      <w:r w:rsidR="002D7B82">
        <w:rPr>
          <w:rFonts w:ascii="Arial" w:eastAsia="Times New Roman" w:hAnsi="Arial" w:cs="Arial"/>
          <w:color w:val="000000"/>
          <w:lang w:eastAsia="et-EE"/>
        </w:rPr>
        <w:t xml:space="preserve"> week </w:t>
      </w:r>
      <w:r w:rsidR="002D7B82" w:rsidRPr="002D7B82">
        <w:rPr>
          <w:rFonts w:ascii="Arial" w:eastAsia="Times New Roman" w:hAnsi="Arial" w:cs="Arial"/>
          <w:b/>
          <w:bCs/>
          <w:color w:val="000000"/>
          <w:lang w:eastAsia="et-EE"/>
        </w:rPr>
        <w:t xml:space="preserve">December </w:t>
      </w:r>
      <w:r w:rsidR="002D7B82">
        <w:rPr>
          <w:rFonts w:ascii="Arial" w:eastAsia="Times New Roman" w:hAnsi="Arial" w:cs="Arial"/>
          <w:b/>
          <w:bCs/>
          <w:color w:val="000000"/>
          <w:lang w:eastAsia="et-EE"/>
        </w:rPr>
        <w:t xml:space="preserve">09-13, </w:t>
      </w:r>
      <w:r w:rsidR="002D7B82" w:rsidRPr="002D7B82">
        <w:rPr>
          <w:rFonts w:ascii="Arial" w:eastAsia="Times New Roman" w:hAnsi="Arial" w:cs="Arial"/>
          <w:b/>
          <w:bCs/>
          <w:color w:val="000000"/>
          <w:lang w:eastAsia="et-EE"/>
        </w:rPr>
        <w:t>2024 in Tallinn</w:t>
      </w:r>
      <w:r w:rsidRPr="002D7B82">
        <w:rPr>
          <w:rFonts w:ascii="Arial" w:eastAsia="Times New Roman" w:hAnsi="Arial" w:cs="Arial"/>
          <w:b/>
          <w:bCs/>
          <w:color w:val="000000"/>
          <w:lang w:eastAsia="et-EE"/>
        </w:rPr>
        <w:t>.</w:t>
      </w:r>
    </w:p>
    <w:p w14:paraId="0B01E0A4" w14:textId="77777777" w:rsidR="00E622A8" w:rsidRPr="00E622A8" w:rsidRDefault="00E622A8" w:rsidP="00E622A8">
      <w:pPr>
        <w:numPr>
          <w:ilvl w:val="0"/>
          <w:numId w:val="2"/>
        </w:numPr>
        <w:shd w:val="clear" w:color="auto" w:fill="FAFAFA"/>
        <w:spacing w:before="100" w:beforeAutospacing="1" w:after="100" w:afterAutospacing="1" w:line="240" w:lineRule="auto"/>
        <w:jc w:val="both"/>
        <w:rPr>
          <w:rFonts w:ascii="Arial" w:eastAsia="Times New Roman" w:hAnsi="Arial" w:cs="Arial"/>
          <w:color w:val="000000"/>
          <w:lang w:eastAsia="et-EE"/>
        </w:rPr>
      </w:pPr>
      <w:r w:rsidRPr="00E622A8">
        <w:rPr>
          <w:rFonts w:ascii="Arial" w:eastAsia="Times New Roman" w:hAnsi="Arial" w:cs="Arial"/>
          <w:b/>
          <w:bCs/>
          <w:color w:val="000000"/>
          <w:lang w:eastAsia="et-EE"/>
        </w:rPr>
        <w:t>Language:</w:t>
      </w:r>
      <w:r w:rsidRPr="00E622A8">
        <w:rPr>
          <w:rFonts w:ascii="Arial" w:eastAsia="Times New Roman" w:hAnsi="Arial" w:cs="Arial"/>
          <w:color w:val="000000"/>
          <w:lang w:eastAsia="et-EE"/>
        </w:rPr>
        <w:t xml:space="preserve"> The course will be conducted in English. Proficiency in English is therefore necessary.</w:t>
      </w:r>
    </w:p>
    <w:p w14:paraId="6213A182" w14:textId="77777777" w:rsidR="00E622A8" w:rsidRPr="00E622A8" w:rsidRDefault="00E622A8" w:rsidP="00E622A8">
      <w:pPr>
        <w:shd w:val="clear" w:color="auto" w:fill="FAFAFA"/>
        <w:spacing w:before="300" w:after="300" w:line="240" w:lineRule="auto"/>
        <w:rPr>
          <w:rFonts w:ascii="Arial" w:eastAsia="Times New Roman" w:hAnsi="Arial" w:cs="Arial"/>
          <w:color w:val="000000"/>
          <w:lang w:eastAsia="et-EE"/>
        </w:rPr>
      </w:pPr>
      <w:r w:rsidRPr="00E622A8">
        <w:rPr>
          <w:rFonts w:ascii="Arial" w:eastAsia="Times New Roman" w:hAnsi="Arial" w:cs="Arial"/>
          <w:b/>
          <w:bCs/>
          <w:color w:val="000000"/>
          <w:lang w:eastAsia="et-EE"/>
        </w:rPr>
        <w:t>Application Process:</w:t>
      </w:r>
      <w:r w:rsidRPr="00E622A8">
        <w:rPr>
          <w:rFonts w:ascii="Arial" w:eastAsia="Times New Roman" w:hAnsi="Arial" w:cs="Arial"/>
          <w:color w:val="000000"/>
          <w:lang w:eastAsia="et-EE"/>
        </w:rPr>
        <w:t xml:space="preserve"> Interested candidates are invited to apply for the Micro-Credential Course in Tackling Hybrid Threats by submitting the following documents:</w:t>
      </w:r>
    </w:p>
    <w:p w14:paraId="1EE1D8B7" w14:textId="4819652D" w:rsidR="00E622A8" w:rsidRPr="002D7B82" w:rsidRDefault="00E622A8" w:rsidP="00E622A8">
      <w:pPr>
        <w:pStyle w:val="paragraph"/>
        <w:numPr>
          <w:ilvl w:val="0"/>
          <w:numId w:val="3"/>
        </w:numPr>
        <w:jc w:val="both"/>
        <w:textAlignment w:val="baseline"/>
        <w:rPr>
          <w:rFonts w:ascii="Arial" w:hAnsi="Arial" w:cs="Arial"/>
          <w:sz w:val="22"/>
          <w:szCs w:val="22"/>
        </w:rPr>
      </w:pPr>
      <w:r w:rsidRPr="002D7B82">
        <w:rPr>
          <w:rStyle w:val="normaltextrun"/>
          <w:rFonts w:ascii="Arial" w:hAnsi="Arial" w:cs="Arial"/>
          <w:b/>
          <w:bCs/>
          <w:sz w:val="22"/>
          <w:szCs w:val="22"/>
          <w:lang w:val="en-GB"/>
        </w:rPr>
        <w:t>Copy</w:t>
      </w:r>
      <w:r w:rsidRPr="002D7B82">
        <w:rPr>
          <w:rStyle w:val="normaltextrun"/>
          <w:rFonts w:ascii="Arial" w:hAnsi="Arial" w:cs="Arial"/>
          <w:sz w:val="22"/>
          <w:szCs w:val="22"/>
          <w:lang w:val="en-GB"/>
        </w:rPr>
        <w:t xml:space="preserve"> of Bachelors</w:t>
      </w:r>
      <w:r w:rsidR="002D7B82">
        <w:rPr>
          <w:rStyle w:val="normaltextrun"/>
          <w:rFonts w:ascii="Arial" w:hAnsi="Arial" w:cs="Arial"/>
          <w:sz w:val="22"/>
          <w:szCs w:val="22"/>
          <w:lang w:val="en-GB"/>
        </w:rPr>
        <w:t>’</w:t>
      </w:r>
      <w:r w:rsidRPr="002D7B82">
        <w:rPr>
          <w:rStyle w:val="normaltextrun"/>
          <w:rFonts w:ascii="Arial" w:hAnsi="Arial" w:cs="Arial"/>
          <w:sz w:val="22"/>
          <w:szCs w:val="22"/>
          <w:lang w:val="en-GB"/>
        </w:rPr>
        <w:t xml:space="preserve"> degree (BA) Diploma of Professional Higher Education or a corresponding qualification.</w:t>
      </w:r>
    </w:p>
    <w:p w14:paraId="59439A94" w14:textId="058479E0" w:rsidR="00E622A8" w:rsidRPr="002D7B82" w:rsidRDefault="00E622A8" w:rsidP="00E622A8">
      <w:pPr>
        <w:pStyle w:val="paragraph"/>
        <w:numPr>
          <w:ilvl w:val="0"/>
          <w:numId w:val="3"/>
        </w:numPr>
        <w:jc w:val="both"/>
        <w:textAlignment w:val="baseline"/>
        <w:rPr>
          <w:rFonts w:ascii="Arial" w:hAnsi="Arial" w:cs="Arial"/>
          <w:sz w:val="22"/>
          <w:szCs w:val="22"/>
        </w:rPr>
      </w:pPr>
      <w:r w:rsidRPr="002D7B82">
        <w:rPr>
          <w:rStyle w:val="normaltextrun"/>
          <w:rFonts w:ascii="Arial" w:hAnsi="Arial" w:cs="Arial"/>
          <w:b/>
          <w:bCs/>
          <w:sz w:val="22"/>
          <w:szCs w:val="22"/>
          <w:lang w:val="en-GB"/>
        </w:rPr>
        <w:t>Certificate</w:t>
      </w:r>
      <w:r w:rsidRPr="002D7B82">
        <w:rPr>
          <w:rStyle w:val="normaltextrun"/>
          <w:rFonts w:ascii="Arial" w:hAnsi="Arial" w:cs="Arial"/>
          <w:sz w:val="22"/>
          <w:szCs w:val="22"/>
          <w:lang w:val="en-GB"/>
        </w:rPr>
        <w:t xml:space="preserve"> of English proficiency at B2 level; if you don’t possess this Certificate, online platform for English language self-test will be provided</w:t>
      </w:r>
      <w:r w:rsidRPr="002D7B82">
        <w:rPr>
          <w:rStyle w:val="eop"/>
          <w:rFonts w:ascii="Arial" w:hAnsi="Arial" w:cs="Arial"/>
          <w:sz w:val="22"/>
          <w:szCs w:val="22"/>
        </w:rPr>
        <w:t>.</w:t>
      </w:r>
    </w:p>
    <w:p w14:paraId="7F8D3FDE" w14:textId="46442818" w:rsidR="00E622A8" w:rsidRPr="002D7B82" w:rsidRDefault="00E622A8" w:rsidP="002D7B82">
      <w:pPr>
        <w:numPr>
          <w:ilvl w:val="0"/>
          <w:numId w:val="3"/>
        </w:numPr>
        <w:shd w:val="clear" w:color="auto" w:fill="FAFAFA"/>
        <w:spacing w:before="100" w:beforeAutospacing="1" w:after="100" w:afterAutospacing="1" w:line="240" w:lineRule="auto"/>
        <w:jc w:val="both"/>
        <w:rPr>
          <w:rFonts w:ascii="Arial" w:eastAsia="Times New Roman" w:hAnsi="Arial" w:cs="Arial"/>
          <w:color w:val="000000"/>
          <w:lang w:eastAsia="et-EE"/>
        </w:rPr>
      </w:pPr>
      <w:r w:rsidRPr="00E622A8">
        <w:rPr>
          <w:rFonts w:ascii="Arial" w:eastAsia="Times New Roman" w:hAnsi="Arial" w:cs="Arial"/>
          <w:b/>
          <w:bCs/>
          <w:color w:val="000000"/>
          <w:lang w:eastAsia="et-EE"/>
        </w:rPr>
        <w:t>Motivation letter:</w:t>
      </w:r>
      <w:r w:rsidRPr="00E622A8">
        <w:rPr>
          <w:rFonts w:ascii="Arial" w:eastAsia="Times New Roman" w:hAnsi="Arial" w:cs="Arial"/>
          <w:color w:val="000000"/>
          <w:lang w:eastAsia="et-EE"/>
        </w:rPr>
        <w:t xml:space="preserve"> Share a detailed motivation letter outlining your reasons for applying to the course, your goals, and how you expect to benefit from this opportunity.</w:t>
      </w:r>
    </w:p>
    <w:p w14:paraId="149AA7E8" w14:textId="77777777" w:rsidR="00E622A8" w:rsidRPr="002D7B82" w:rsidRDefault="00E622A8" w:rsidP="00E622A8">
      <w:pPr>
        <w:pStyle w:val="paragraph"/>
        <w:numPr>
          <w:ilvl w:val="0"/>
          <w:numId w:val="3"/>
        </w:numPr>
        <w:jc w:val="both"/>
        <w:textAlignment w:val="baseline"/>
        <w:rPr>
          <w:rFonts w:ascii="Arial" w:hAnsi="Arial" w:cs="Arial"/>
          <w:sz w:val="22"/>
          <w:szCs w:val="22"/>
        </w:rPr>
      </w:pPr>
      <w:r w:rsidRPr="002D7B82">
        <w:rPr>
          <w:rStyle w:val="normaltextrun"/>
          <w:rFonts w:ascii="Arial" w:hAnsi="Arial" w:cs="Arial"/>
          <w:sz w:val="22"/>
          <w:szCs w:val="22"/>
          <w:lang w:val="en-GB"/>
        </w:rPr>
        <w:t xml:space="preserve">Scanned </w:t>
      </w:r>
      <w:r w:rsidRPr="002D7B82">
        <w:rPr>
          <w:rStyle w:val="normaltextrun"/>
          <w:rFonts w:ascii="Arial" w:hAnsi="Arial" w:cs="Arial"/>
          <w:b/>
          <w:bCs/>
          <w:sz w:val="22"/>
          <w:szCs w:val="22"/>
          <w:lang w:val="en-GB"/>
        </w:rPr>
        <w:t>copy of ID</w:t>
      </w:r>
      <w:r w:rsidRPr="002D7B82">
        <w:rPr>
          <w:rStyle w:val="normaltextrun"/>
          <w:rFonts w:ascii="Arial" w:hAnsi="Arial" w:cs="Arial"/>
          <w:sz w:val="22"/>
          <w:szCs w:val="22"/>
          <w:lang w:val="en-GB"/>
        </w:rPr>
        <w:t xml:space="preserve"> document (ID card or passport)</w:t>
      </w:r>
      <w:r w:rsidRPr="002D7B82">
        <w:rPr>
          <w:rStyle w:val="eop"/>
          <w:rFonts w:ascii="Arial" w:hAnsi="Arial" w:cs="Arial"/>
          <w:sz w:val="22"/>
          <w:szCs w:val="22"/>
        </w:rPr>
        <w:t> </w:t>
      </w:r>
    </w:p>
    <w:p w14:paraId="0C28345E" w14:textId="77777777" w:rsidR="00E622A8" w:rsidRPr="002D7B82" w:rsidRDefault="00E622A8" w:rsidP="00E622A8">
      <w:pPr>
        <w:pStyle w:val="paragraph"/>
        <w:numPr>
          <w:ilvl w:val="0"/>
          <w:numId w:val="3"/>
        </w:numPr>
        <w:jc w:val="both"/>
        <w:textAlignment w:val="baseline"/>
        <w:rPr>
          <w:rFonts w:ascii="Arial" w:hAnsi="Arial" w:cs="Arial"/>
          <w:sz w:val="22"/>
          <w:szCs w:val="22"/>
        </w:rPr>
      </w:pPr>
      <w:r w:rsidRPr="002D7B82">
        <w:rPr>
          <w:rStyle w:val="normaltextrun"/>
          <w:rFonts w:ascii="Arial" w:hAnsi="Arial" w:cs="Arial"/>
          <w:b/>
          <w:bCs/>
          <w:sz w:val="22"/>
          <w:szCs w:val="22"/>
          <w:lang w:val="en-GB"/>
        </w:rPr>
        <w:t>CV of an applicant</w:t>
      </w:r>
      <w:r w:rsidRPr="002D7B82">
        <w:rPr>
          <w:rStyle w:val="normaltextrun"/>
          <w:rFonts w:ascii="Arial" w:hAnsi="Arial" w:cs="Arial"/>
          <w:sz w:val="22"/>
          <w:szCs w:val="22"/>
          <w:lang w:val="en-GB"/>
        </w:rPr>
        <w:t>.</w:t>
      </w:r>
      <w:r w:rsidRPr="002D7B82">
        <w:rPr>
          <w:rStyle w:val="eop"/>
          <w:rFonts w:ascii="Arial" w:hAnsi="Arial" w:cs="Arial"/>
          <w:sz w:val="22"/>
          <w:szCs w:val="22"/>
        </w:rPr>
        <w:t> </w:t>
      </w:r>
    </w:p>
    <w:p w14:paraId="7D6DBFC1" w14:textId="77777777" w:rsidR="00E622A8" w:rsidRPr="002D7B82" w:rsidRDefault="00E622A8" w:rsidP="00E622A8">
      <w:pPr>
        <w:pStyle w:val="paragraph"/>
        <w:spacing w:before="0" w:beforeAutospacing="0"/>
        <w:jc w:val="both"/>
        <w:textAlignment w:val="baseline"/>
        <w:rPr>
          <w:rFonts w:ascii="Arial" w:hAnsi="Arial" w:cs="Arial"/>
          <w:sz w:val="22"/>
          <w:szCs w:val="22"/>
        </w:rPr>
      </w:pPr>
      <w:r w:rsidRPr="002D7B82">
        <w:rPr>
          <w:rStyle w:val="normaltextrun"/>
          <w:rFonts w:ascii="Arial" w:hAnsi="Arial" w:cs="Arial"/>
          <w:sz w:val="22"/>
          <w:szCs w:val="22"/>
          <w:lang w:val="en-GB"/>
        </w:rPr>
        <w:t> Two years of professional work experience in internal security or a related field is an advantage. </w:t>
      </w:r>
      <w:r w:rsidRPr="002D7B82">
        <w:rPr>
          <w:rStyle w:val="eop"/>
          <w:rFonts w:ascii="Arial" w:hAnsi="Arial" w:cs="Arial"/>
          <w:sz w:val="22"/>
          <w:szCs w:val="22"/>
        </w:rPr>
        <w:t> </w:t>
      </w:r>
    </w:p>
    <w:p w14:paraId="44308DF7" w14:textId="4CFEFDC0" w:rsidR="00E622A8" w:rsidRPr="00E622A8" w:rsidRDefault="00E622A8" w:rsidP="00686360">
      <w:pPr>
        <w:pStyle w:val="paragraph"/>
        <w:spacing w:before="0" w:beforeAutospacing="0"/>
        <w:jc w:val="both"/>
        <w:textAlignment w:val="baseline"/>
        <w:rPr>
          <w:rFonts w:ascii="Arial" w:hAnsi="Arial" w:cs="Arial"/>
          <w:sz w:val="22"/>
          <w:szCs w:val="22"/>
        </w:rPr>
      </w:pPr>
      <w:r w:rsidRPr="002D7B82">
        <w:rPr>
          <w:rStyle w:val="normaltextrun"/>
          <w:rFonts w:ascii="Arial" w:hAnsi="Arial" w:cs="Arial"/>
          <w:sz w:val="22"/>
          <w:szCs w:val="22"/>
          <w:lang w:val="en-GB"/>
        </w:rPr>
        <w:t xml:space="preserve">All documents must be in English and sent to e-mail address </w:t>
      </w:r>
      <w:hyperlink r:id="rId10" w:tgtFrame="_blank" w:history="1">
        <w:r w:rsidRPr="002D7B82">
          <w:rPr>
            <w:rStyle w:val="normaltextrun"/>
            <w:rFonts w:ascii="Arial" w:hAnsi="Arial" w:cs="Arial"/>
            <w:color w:val="0563C1"/>
            <w:sz w:val="22"/>
            <w:szCs w:val="22"/>
            <w:u w:val="single"/>
            <w:lang w:val="en-GB"/>
          </w:rPr>
          <w:t>HYBRIDC@sisekaitse.onmicrosoft.com</w:t>
        </w:r>
      </w:hyperlink>
      <w:r w:rsidRPr="002D7B82">
        <w:rPr>
          <w:rStyle w:val="normaltextrun"/>
          <w:rFonts w:ascii="Arial" w:hAnsi="Arial" w:cs="Arial"/>
          <w:sz w:val="22"/>
          <w:szCs w:val="22"/>
          <w:lang w:val="en-GB"/>
        </w:rPr>
        <w:t> </w:t>
      </w:r>
      <w:r w:rsidRPr="002D7B82">
        <w:rPr>
          <w:rStyle w:val="eop"/>
          <w:rFonts w:ascii="Arial" w:hAnsi="Arial" w:cs="Arial"/>
          <w:sz w:val="22"/>
          <w:szCs w:val="22"/>
        </w:rPr>
        <w:t> </w:t>
      </w:r>
      <w:r w:rsidRPr="00E622A8">
        <w:rPr>
          <w:rFonts w:ascii="Arial" w:hAnsi="Arial" w:cs="Arial"/>
          <w:color w:val="000000"/>
          <w:sz w:val="22"/>
          <w:szCs w:val="22"/>
        </w:rPr>
        <w:t xml:space="preserve">no later than </w:t>
      </w:r>
      <w:r w:rsidR="00686360" w:rsidRPr="002D7B82">
        <w:rPr>
          <w:rStyle w:val="normaltextrun"/>
          <w:rFonts w:ascii="Arial" w:hAnsi="Arial" w:cs="Arial"/>
          <w:b/>
          <w:bCs/>
          <w:sz w:val="22"/>
          <w:szCs w:val="22"/>
          <w:lang w:val="en-GB"/>
        </w:rPr>
        <w:t>May 01, 2024</w:t>
      </w:r>
      <w:r w:rsidRPr="00E622A8">
        <w:rPr>
          <w:rFonts w:ascii="Arial" w:hAnsi="Arial" w:cs="Arial"/>
          <w:color w:val="000000"/>
          <w:sz w:val="22"/>
          <w:szCs w:val="22"/>
        </w:rPr>
        <w:t>. Late or incomplete applications will not be considered.</w:t>
      </w:r>
    </w:p>
    <w:p w14:paraId="702FA643" w14:textId="0E803C6B" w:rsidR="00686360" w:rsidRPr="002D7B82" w:rsidRDefault="00E622A8" w:rsidP="00686360">
      <w:pPr>
        <w:pStyle w:val="paragraph"/>
        <w:spacing w:before="0" w:beforeAutospacing="0"/>
        <w:jc w:val="both"/>
        <w:textAlignment w:val="baseline"/>
        <w:rPr>
          <w:rFonts w:ascii="Arial" w:hAnsi="Arial" w:cs="Arial"/>
          <w:b/>
          <w:bCs/>
          <w:sz w:val="22"/>
          <w:szCs w:val="22"/>
        </w:rPr>
      </w:pPr>
      <w:r w:rsidRPr="00E622A8">
        <w:rPr>
          <w:rFonts w:ascii="Arial" w:hAnsi="Arial" w:cs="Arial"/>
          <w:b/>
          <w:bCs/>
          <w:color w:val="000000"/>
          <w:sz w:val="22"/>
          <w:szCs w:val="22"/>
        </w:rPr>
        <w:t>Selection Process:</w:t>
      </w:r>
      <w:r w:rsidRPr="00E622A8">
        <w:rPr>
          <w:rFonts w:ascii="Arial" w:hAnsi="Arial" w:cs="Arial"/>
          <w:color w:val="000000"/>
          <w:sz w:val="22"/>
          <w:szCs w:val="22"/>
        </w:rPr>
        <w:t xml:space="preserve"> The selection of candidates will be based on a comprehensive review of the submitted application documents. Successful applicants will be notified by email on </w:t>
      </w:r>
      <w:r w:rsidR="00686360" w:rsidRPr="002D7B82">
        <w:rPr>
          <w:rStyle w:val="normaltextrun"/>
          <w:rFonts w:ascii="Arial" w:hAnsi="Arial" w:cs="Arial"/>
          <w:b/>
          <w:bCs/>
          <w:sz w:val="22"/>
          <w:szCs w:val="22"/>
          <w:lang w:val="en-GB"/>
        </w:rPr>
        <w:t>June 15</w:t>
      </w:r>
      <w:r w:rsidR="002D7B82" w:rsidRPr="002D7B82">
        <w:rPr>
          <w:rStyle w:val="normaltextrun"/>
          <w:rFonts w:ascii="Arial" w:hAnsi="Arial" w:cs="Arial"/>
          <w:b/>
          <w:bCs/>
          <w:sz w:val="22"/>
          <w:szCs w:val="22"/>
          <w:lang w:val="en-GB"/>
        </w:rPr>
        <w:t>,</w:t>
      </w:r>
      <w:r w:rsidR="00686360" w:rsidRPr="002D7B82">
        <w:rPr>
          <w:rStyle w:val="normaltextrun"/>
          <w:rFonts w:ascii="Arial" w:hAnsi="Arial" w:cs="Arial"/>
          <w:b/>
          <w:bCs/>
          <w:sz w:val="22"/>
          <w:szCs w:val="22"/>
          <w:lang w:val="en-GB"/>
        </w:rPr>
        <w:t xml:space="preserve"> 2024.</w:t>
      </w:r>
      <w:r w:rsidR="00686360" w:rsidRPr="002D7B82">
        <w:rPr>
          <w:rStyle w:val="eop"/>
          <w:rFonts w:ascii="Arial" w:hAnsi="Arial" w:cs="Arial"/>
          <w:b/>
          <w:bCs/>
          <w:sz w:val="22"/>
          <w:szCs w:val="22"/>
        </w:rPr>
        <w:t> </w:t>
      </w:r>
    </w:p>
    <w:p w14:paraId="15C30D0E" w14:textId="270C1610" w:rsidR="00E622A8" w:rsidRPr="00E622A8" w:rsidRDefault="00686360" w:rsidP="002D7B82">
      <w:pPr>
        <w:pStyle w:val="paragraph"/>
        <w:spacing w:before="0" w:beforeAutospacing="0"/>
        <w:jc w:val="both"/>
        <w:textAlignment w:val="baseline"/>
        <w:rPr>
          <w:rFonts w:ascii="Arial" w:hAnsi="Arial" w:cs="Arial"/>
          <w:b/>
          <w:bCs/>
          <w:sz w:val="22"/>
          <w:szCs w:val="22"/>
        </w:rPr>
      </w:pPr>
      <w:r w:rsidRPr="002D7B82">
        <w:rPr>
          <w:rStyle w:val="normaltextrun"/>
          <w:rFonts w:ascii="Arial" w:hAnsi="Arial" w:cs="Arial"/>
          <w:b/>
          <w:bCs/>
          <w:sz w:val="22"/>
          <w:szCs w:val="22"/>
          <w:lang w:val="en-GB"/>
        </w:rPr>
        <w:t>Student Agreement</w:t>
      </w:r>
      <w:r w:rsidRPr="002D7B82">
        <w:rPr>
          <w:rStyle w:val="normaltextrun"/>
          <w:rFonts w:ascii="Arial" w:hAnsi="Arial" w:cs="Arial"/>
          <w:sz w:val="22"/>
          <w:szCs w:val="22"/>
          <w:lang w:val="en-GB"/>
        </w:rPr>
        <w:t xml:space="preserve"> will be signed with each student until </w:t>
      </w:r>
      <w:r w:rsidRPr="002D7B82">
        <w:rPr>
          <w:rStyle w:val="normaltextrun"/>
          <w:rFonts w:ascii="Arial" w:hAnsi="Arial" w:cs="Arial"/>
          <w:b/>
          <w:bCs/>
          <w:sz w:val="22"/>
          <w:szCs w:val="22"/>
          <w:lang w:val="en-GB"/>
        </w:rPr>
        <w:t>June 30</w:t>
      </w:r>
      <w:r w:rsidR="002D7B82" w:rsidRPr="002D7B82">
        <w:rPr>
          <w:rStyle w:val="normaltextrun"/>
          <w:rFonts w:ascii="Arial" w:hAnsi="Arial" w:cs="Arial"/>
          <w:b/>
          <w:bCs/>
          <w:sz w:val="22"/>
          <w:szCs w:val="22"/>
          <w:lang w:val="en-GB"/>
        </w:rPr>
        <w:t>,</w:t>
      </w:r>
      <w:r w:rsidRPr="002D7B82">
        <w:rPr>
          <w:rStyle w:val="normaltextrun"/>
          <w:rFonts w:ascii="Arial" w:hAnsi="Arial" w:cs="Arial"/>
          <w:b/>
          <w:bCs/>
          <w:sz w:val="22"/>
          <w:szCs w:val="22"/>
          <w:lang w:val="en-GB"/>
        </w:rPr>
        <w:t xml:space="preserve"> 2024</w:t>
      </w:r>
      <w:r w:rsidRPr="002D7B82">
        <w:rPr>
          <w:rStyle w:val="eop"/>
          <w:rFonts w:ascii="Arial" w:hAnsi="Arial" w:cs="Arial"/>
          <w:b/>
          <w:bCs/>
          <w:sz w:val="22"/>
          <w:szCs w:val="22"/>
        </w:rPr>
        <w:t> </w:t>
      </w:r>
    </w:p>
    <w:p w14:paraId="76D8A122" w14:textId="7F1DB6DE" w:rsidR="00E622A8" w:rsidRPr="00E622A8" w:rsidRDefault="00E622A8" w:rsidP="002D7B82">
      <w:pPr>
        <w:shd w:val="clear" w:color="auto" w:fill="FAFAFA"/>
        <w:spacing w:before="300" w:after="300" w:line="240" w:lineRule="auto"/>
        <w:jc w:val="both"/>
        <w:rPr>
          <w:rFonts w:ascii="Arial" w:eastAsia="Times New Roman" w:hAnsi="Arial" w:cs="Arial"/>
          <w:color w:val="000000"/>
          <w:lang w:eastAsia="et-EE"/>
        </w:rPr>
      </w:pPr>
      <w:r w:rsidRPr="00E622A8">
        <w:rPr>
          <w:rFonts w:ascii="Arial" w:eastAsia="Times New Roman" w:hAnsi="Arial" w:cs="Arial"/>
          <w:b/>
          <w:bCs/>
          <w:color w:val="000000"/>
          <w:lang w:eastAsia="et-EE"/>
        </w:rPr>
        <w:t>Course Fees and Scholarships</w:t>
      </w:r>
      <w:r w:rsidRPr="00E622A8">
        <w:rPr>
          <w:rFonts w:ascii="Arial" w:eastAsia="Times New Roman" w:hAnsi="Arial" w:cs="Arial"/>
          <w:color w:val="000000"/>
          <w:lang w:eastAsia="et-EE"/>
        </w:rPr>
        <w:t xml:space="preserve">: </w:t>
      </w:r>
      <w:r w:rsidR="00EB5ED5" w:rsidRPr="002D7B82">
        <w:rPr>
          <w:rStyle w:val="normaltextrun"/>
          <w:rFonts w:ascii="Arial" w:hAnsi="Arial" w:cs="Arial"/>
          <w:lang w:val="en-GB"/>
        </w:rPr>
        <w:t xml:space="preserve">There is no course fee </w:t>
      </w:r>
      <w:r w:rsidR="002D7B82">
        <w:rPr>
          <w:rStyle w:val="normaltextrun"/>
          <w:rFonts w:ascii="Arial" w:hAnsi="Arial" w:cs="Arial"/>
          <w:lang w:val="en-GB"/>
        </w:rPr>
        <w:t xml:space="preserve">nor scholarship </w:t>
      </w:r>
      <w:r w:rsidR="00EB5ED5" w:rsidRPr="002D7B82">
        <w:rPr>
          <w:rStyle w:val="normaltextrun"/>
          <w:rFonts w:ascii="Arial" w:hAnsi="Arial" w:cs="Arial"/>
          <w:lang w:val="en-GB"/>
        </w:rPr>
        <w:t xml:space="preserve">for the micro-credential programme in 2024. </w:t>
      </w:r>
      <w:r w:rsidR="00EB5ED5" w:rsidRPr="002D7B82">
        <w:rPr>
          <w:rStyle w:val="normaltextrun"/>
          <w:rFonts w:ascii="Arial" w:hAnsi="Arial" w:cs="Arial"/>
          <w:lang w:val="en-US"/>
        </w:rPr>
        <w:t>Due to the programme being part of a project funded by Erasmus+, applicants can focus solely on covering their travel costs and accommodation for the onsite week in Tallinn December 9-13, 2024.</w:t>
      </w:r>
      <w:r w:rsidR="00EB5ED5" w:rsidRPr="002D7B82">
        <w:rPr>
          <w:rFonts w:ascii="Arial" w:eastAsia="Times New Roman" w:hAnsi="Arial" w:cs="Arial"/>
          <w:color w:val="000000"/>
          <w:lang w:eastAsia="et-EE"/>
        </w:rPr>
        <w:t xml:space="preserve"> </w:t>
      </w:r>
    </w:p>
    <w:p w14:paraId="6FAA8764" w14:textId="77777777" w:rsidR="00E622A8" w:rsidRPr="00E622A8" w:rsidRDefault="00E622A8" w:rsidP="00EB5ED5">
      <w:pPr>
        <w:shd w:val="clear" w:color="auto" w:fill="FAFAFA"/>
        <w:spacing w:before="300" w:after="300" w:line="240" w:lineRule="auto"/>
        <w:jc w:val="both"/>
        <w:rPr>
          <w:rFonts w:ascii="Arial" w:eastAsia="Times New Roman" w:hAnsi="Arial" w:cs="Arial"/>
          <w:color w:val="000000"/>
          <w:lang w:eastAsia="et-EE"/>
        </w:rPr>
      </w:pPr>
      <w:r w:rsidRPr="00E622A8">
        <w:rPr>
          <w:rFonts w:ascii="Arial" w:eastAsia="Times New Roman" w:hAnsi="Arial" w:cs="Arial"/>
          <w:color w:val="000000"/>
          <w:lang w:eastAsia="et-EE"/>
        </w:rPr>
        <w:t>We eagerly anticipate receiving your applications and welcoming you to the Micro-Credential Course in Tackling Hybrid Threats. This collaborative venture between the Estonian Academy of Security Sciences, Mykolas Romeris University, and the Croatian Police Academy promises to be an exceptional and enriching experience that will foster your professional growth in countering hybrid threats.</w:t>
      </w:r>
    </w:p>
    <w:p w14:paraId="740E40A6" w14:textId="77777777" w:rsidR="005015E1" w:rsidRDefault="00E622A8" w:rsidP="005015E1">
      <w:pPr>
        <w:shd w:val="clear" w:color="auto" w:fill="FAFAFA"/>
        <w:spacing w:before="300" w:after="300"/>
        <w:rPr>
          <w:rFonts w:ascii="Arial" w:hAnsi="Arial" w:cs="Arial"/>
          <w:b/>
          <w:bCs/>
          <w:color w:val="000000"/>
          <w:lang w:val="en-GB"/>
        </w:rPr>
      </w:pPr>
      <w:r w:rsidRPr="00E622A8">
        <w:rPr>
          <w:rFonts w:ascii="Arial" w:eastAsia="Times New Roman" w:hAnsi="Arial" w:cs="Arial"/>
          <w:color w:val="000000"/>
          <w:lang w:eastAsia="et-EE"/>
        </w:rPr>
        <w:t xml:space="preserve">For further inquiries or additional information, please </w:t>
      </w:r>
      <w:r w:rsidR="002D7B82">
        <w:rPr>
          <w:rFonts w:ascii="Arial" w:eastAsia="Times New Roman" w:hAnsi="Arial" w:cs="Arial"/>
          <w:color w:val="000000"/>
          <w:lang w:eastAsia="et-EE"/>
        </w:rPr>
        <w:t xml:space="preserve">see attached </w:t>
      </w:r>
      <w:r w:rsidR="005015E1" w:rsidRPr="005015E1">
        <w:rPr>
          <w:rFonts w:ascii="Arial" w:hAnsi="Arial" w:cs="Arial"/>
          <w:b/>
          <w:bCs/>
          <w:color w:val="000000"/>
          <w:lang w:val="en-GB"/>
        </w:rPr>
        <w:t>CALL FOR APPLICATION OF MICRO-CREDENTIAL PROGRAMME IN COUNTERING HYBRID THREATS</w:t>
      </w:r>
      <w:r w:rsidR="005015E1">
        <w:rPr>
          <w:rFonts w:ascii="Arial" w:hAnsi="Arial" w:cs="Arial"/>
          <w:b/>
          <w:bCs/>
          <w:color w:val="000000"/>
          <w:lang w:val="en-GB"/>
        </w:rPr>
        <w:t>.</w:t>
      </w:r>
    </w:p>
    <w:p w14:paraId="7C18F2D9" w14:textId="2F027EFD" w:rsidR="00E622A8" w:rsidRPr="00E622A8" w:rsidRDefault="005015E1" w:rsidP="005015E1">
      <w:pPr>
        <w:shd w:val="clear" w:color="auto" w:fill="FAFAFA"/>
        <w:spacing w:before="300" w:after="300"/>
        <w:rPr>
          <w:rFonts w:ascii="Arial" w:hAnsi="Arial" w:cs="Arial"/>
          <w:color w:val="000000"/>
        </w:rPr>
      </w:pPr>
      <w:r>
        <w:rPr>
          <w:rFonts w:ascii="Arial" w:eastAsia="Times New Roman" w:hAnsi="Arial" w:cs="Arial"/>
          <w:color w:val="000000"/>
          <w:lang w:eastAsia="et-EE"/>
        </w:rPr>
        <w:t>C</w:t>
      </w:r>
      <w:r w:rsidR="00E622A8" w:rsidRPr="00E622A8">
        <w:rPr>
          <w:rFonts w:ascii="Arial" w:eastAsia="Times New Roman" w:hAnsi="Arial" w:cs="Arial"/>
          <w:color w:val="000000"/>
          <w:lang w:eastAsia="et-EE"/>
        </w:rPr>
        <w:t xml:space="preserve">ontact </w:t>
      </w:r>
      <w:r>
        <w:rPr>
          <w:rFonts w:ascii="Arial" w:eastAsia="Times New Roman" w:hAnsi="Arial" w:cs="Arial"/>
          <w:color w:val="000000"/>
          <w:lang w:eastAsia="et-EE"/>
        </w:rPr>
        <w:t xml:space="preserve">person for the course: </w:t>
      </w:r>
      <w:r w:rsidR="00EB5ED5" w:rsidRPr="002D7B82">
        <w:rPr>
          <w:rFonts w:ascii="Arial" w:eastAsia="Times New Roman" w:hAnsi="Arial" w:cs="Arial"/>
          <w:color w:val="000000"/>
          <w:lang w:eastAsia="et-EE"/>
        </w:rPr>
        <w:t xml:space="preserve">Inge Lindsaar </w:t>
      </w:r>
      <w:hyperlink r:id="rId11" w:tgtFrame="_blank" w:history="1">
        <w:r w:rsidR="00EB5ED5" w:rsidRPr="002D7B82">
          <w:rPr>
            <w:rStyle w:val="normaltextrun"/>
            <w:rFonts w:ascii="Arial" w:hAnsi="Arial" w:cs="Arial"/>
            <w:color w:val="0563C1"/>
            <w:u w:val="single"/>
            <w:lang w:val="en-GB"/>
          </w:rPr>
          <w:t>HYBRIDC@sisekaitse.onmicrosoft.com</w:t>
        </w:r>
      </w:hyperlink>
      <w:r w:rsidR="00EB5ED5" w:rsidRPr="002D7B82">
        <w:rPr>
          <w:rStyle w:val="normaltextrun"/>
          <w:rFonts w:ascii="Arial" w:hAnsi="Arial" w:cs="Arial"/>
          <w:lang w:val="en-GB"/>
        </w:rPr>
        <w:t> </w:t>
      </w:r>
      <w:r w:rsidR="00EB5ED5" w:rsidRPr="002D7B82">
        <w:rPr>
          <w:rFonts w:ascii="Arial" w:eastAsia="Times New Roman" w:hAnsi="Arial" w:cs="Arial"/>
          <w:color w:val="000000"/>
          <w:lang w:eastAsia="et-EE"/>
        </w:rPr>
        <w:t xml:space="preserve"> </w:t>
      </w:r>
    </w:p>
    <w:p w14:paraId="642961D8" w14:textId="77777777" w:rsidR="00E622A8" w:rsidRPr="00E622A8" w:rsidRDefault="00E622A8" w:rsidP="00E622A8">
      <w:pPr>
        <w:shd w:val="clear" w:color="auto" w:fill="FAFAFA"/>
        <w:spacing w:before="300" w:after="300" w:line="240" w:lineRule="auto"/>
        <w:rPr>
          <w:rFonts w:ascii="Arial" w:eastAsia="Times New Roman" w:hAnsi="Arial" w:cs="Arial"/>
          <w:color w:val="000000"/>
          <w:lang w:eastAsia="et-EE"/>
        </w:rPr>
      </w:pPr>
      <w:r w:rsidRPr="00E622A8">
        <w:rPr>
          <w:rFonts w:ascii="Arial" w:eastAsia="Times New Roman" w:hAnsi="Arial" w:cs="Arial"/>
          <w:color w:val="000000"/>
          <w:lang w:eastAsia="et-EE"/>
        </w:rPr>
        <w:t>Best regards,</w:t>
      </w:r>
    </w:p>
    <w:p w14:paraId="76FA6C4F" w14:textId="77777777" w:rsidR="005015E1" w:rsidRDefault="00EB5ED5" w:rsidP="005015E1">
      <w:pPr>
        <w:spacing w:after="0"/>
        <w:rPr>
          <w:rFonts w:ascii="Arial" w:eastAsia="Calibri" w:hAnsi="Arial" w:cs="Arial"/>
          <w:b/>
          <w:bCs/>
          <w:noProof/>
          <w:lang w:eastAsia="et-EE"/>
        </w:rPr>
      </w:pPr>
      <w:r w:rsidRPr="002D7B82">
        <w:rPr>
          <w:rFonts w:ascii="Arial" w:eastAsia="Calibri" w:hAnsi="Arial" w:cs="Arial"/>
          <w:b/>
          <w:bCs/>
          <w:noProof/>
          <w:lang w:eastAsia="et-EE"/>
        </w:rPr>
        <w:t>Inge Lindsaar</w:t>
      </w:r>
    </w:p>
    <w:p w14:paraId="242D0253" w14:textId="1F7C19E7" w:rsidR="00EB5ED5" w:rsidRPr="005015E1" w:rsidRDefault="00EB5ED5" w:rsidP="005015E1">
      <w:pPr>
        <w:spacing w:after="0"/>
        <w:rPr>
          <w:rFonts w:ascii="Arial" w:eastAsia="Calibri" w:hAnsi="Arial" w:cs="Arial"/>
          <w:b/>
          <w:bCs/>
          <w:noProof/>
          <w:lang w:eastAsia="et-EE"/>
        </w:rPr>
      </w:pPr>
      <w:r w:rsidRPr="002D7B82">
        <w:rPr>
          <w:rFonts w:ascii="Arial" w:eastAsia="Calibri" w:hAnsi="Arial" w:cs="Arial"/>
          <w:noProof/>
          <w:lang w:eastAsia="et-EE"/>
        </w:rPr>
        <w:t>Adviser</w:t>
      </w:r>
    </w:p>
    <w:p w14:paraId="6DBEF980" w14:textId="77777777" w:rsidR="00EB5ED5" w:rsidRPr="002D7B82" w:rsidRDefault="00EB5ED5" w:rsidP="005015E1">
      <w:pPr>
        <w:spacing w:after="0" w:line="276" w:lineRule="auto"/>
        <w:rPr>
          <w:rFonts w:ascii="Arial" w:eastAsia="Calibri" w:hAnsi="Arial" w:cs="Arial"/>
          <w:b/>
          <w:bCs/>
          <w:noProof/>
          <w:lang w:eastAsia="et-EE"/>
        </w:rPr>
      </w:pPr>
      <w:r w:rsidRPr="002D7B82">
        <w:rPr>
          <w:rFonts w:ascii="Arial" w:eastAsia="Calibri" w:hAnsi="Arial" w:cs="Arial"/>
          <w:b/>
          <w:bCs/>
          <w:noProof/>
          <w:lang w:eastAsia="et-EE"/>
        </w:rPr>
        <w:lastRenderedPageBreak/>
        <w:t>Estonian Academy of Security Sciences</w:t>
      </w:r>
    </w:p>
    <w:p w14:paraId="28C14CC3" w14:textId="57F59257" w:rsidR="00EB5ED5" w:rsidRPr="002D7B82" w:rsidRDefault="00EB5ED5" w:rsidP="00EB5ED5">
      <w:pPr>
        <w:spacing w:line="276" w:lineRule="auto"/>
        <w:rPr>
          <w:rFonts w:ascii="Arial" w:eastAsia="Calibri" w:hAnsi="Arial" w:cs="Arial"/>
          <w:noProof/>
          <w:lang w:eastAsia="et-EE"/>
        </w:rPr>
      </w:pPr>
      <w:r w:rsidRPr="002D7B82">
        <w:rPr>
          <w:rFonts w:ascii="Arial" w:eastAsia="Calibri" w:hAnsi="Arial" w:cs="Arial"/>
          <w:noProof/>
          <w:lang w:eastAsia="et-EE"/>
        </w:rPr>
        <w:t>+372 5887 9402</w:t>
      </w:r>
    </w:p>
    <w:p w14:paraId="1AAAA2EB" w14:textId="669B4D85" w:rsidR="00EB5ED5" w:rsidRPr="002D7B82" w:rsidRDefault="00EB5ED5" w:rsidP="00EB5ED5">
      <w:pPr>
        <w:spacing w:line="276" w:lineRule="auto"/>
        <w:rPr>
          <w:rFonts w:ascii="Arial" w:eastAsia="Calibri" w:hAnsi="Arial" w:cs="Arial"/>
          <w:noProof/>
          <w:lang w:eastAsia="et-EE"/>
        </w:rPr>
      </w:pPr>
    </w:p>
    <w:p w14:paraId="229B94C8" w14:textId="6A4B41B8" w:rsidR="00E622A8" w:rsidRPr="00E622A8" w:rsidRDefault="00E622A8" w:rsidP="00E622A8">
      <w:pPr>
        <w:shd w:val="clear" w:color="auto" w:fill="FAFAFA"/>
        <w:spacing w:before="300" w:after="0" w:line="240" w:lineRule="auto"/>
        <w:rPr>
          <w:rFonts w:ascii="Inter Fallback" w:eastAsia="Times New Roman" w:hAnsi="Inter Fallback" w:cs="Times New Roman"/>
          <w:color w:val="000000"/>
          <w:sz w:val="27"/>
          <w:szCs w:val="27"/>
          <w:lang w:eastAsia="et-EE"/>
        </w:rPr>
      </w:pPr>
    </w:p>
    <w:p w14:paraId="4CCA05CE" w14:textId="77777777" w:rsidR="008730C0" w:rsidRDefault="008730C0"/>
    <w:sectPr w:rsidR="008730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Inter Fallback">
    <w:altName w:val="Cambria"/>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863CA"/>
    <w:multiLevelType w:val="multilevel"/>
    <w:tmpl w:val="06228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4160BF"/>
    <w:multiLevelType w:val="multilevel"/>
    <w:tmpl w:val="B3764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701D28"/>
    <w:multiLevelType w:val="multilevel"/>
    <w:tmpl w:val="74E4B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99564D"/>
    <w:multiLevelType w:val="multilevel"/>
    <w:tmpl w:val="3EC0B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5A92BDA"/>
    <w:multiLevelType w:val="multilevel"/>
    <w:tmpl w:val="FF642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8524277">
    <w:abstractNumId w:val="2"/>
  </w:num>
  <w:num w:numId="2" w16cid:durableId="1143735987">
    <w:abstractNumId w:val="4"/>
  </w:num>
  <w:num w:numId="3" w16cid:durableId="602222695">
    <w:abstractNumId w:val="3"/>
  </w:num>
  <w:num w:numId="4" w16cid:durableId="1157571407">
    <w:abstractNumId w:val="1"/>
  </w:num>
  <w:num w:numId="5" w16cid:durableId="1062212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2A8"/>
    <w:rsid w:val="002D7B82"/>
    <w:rsid w:val="005015E1"/>
    <w:rsid w:val="00611A1A"/>
    <w:rsid w:val="00686360"/>
    <w:rsid w:val="008730C0"/>
    <w:rsid w:val="00E622A8"/>
    <w:rsid w:val="00EB5ED5"/>
    <w:rsid w:val="29C60D2A"/>
    <w:rsid w:val="2A51A9DB"/>
    <w:rsid w:val="3F8A3CAD"/>
    <w:rsid w:val="41260D0E"/>
    <w:rsid w:val="574831E8"/>
    <w:rsid w:val="7E2485C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E8CE4"/>
  <w15:chartTrackingRefBased/>
  <w15:docId w15:val="{D13DDF5E-06C1-491A-8BC6-77619EB92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622A8"/>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normaltextrun">
    <w:name w:val="normaltextrun"/>
    <w:basedOn w:val="DefaultParagraphFont"/>
    <w:rsid w:val="00E622A8"/>
  </w:style>
  <w:style w:type="character" w:customStyle="1" w:styleId="eop">
    <w:name w:val="eop"/>
    <w:basedOn w:val="DefaultParagraphFont"/>
    <w:rsid w:val="00E622A8"/>
  </w:style>
  <w:style w:type="character" w:styleId="Hyperlink">
    <w:name w:val="Hyperlink"/>
    <w:basedOn w:val="DefaultParagraphFont"/>
    <w:uiPriority w:val="99"/>
    <w:semiHidden/>
    <w:unhideWhenUsed/>
    <w:rsid w:val="00EB5E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007023">
      <w:bodyDiv w:val="1"/>
      <w:marLeft w:val="0"/>
      <w:marRight w:val="0"/>
      <w:marTop w:val="0"/>
      <w:marBottom w:val="0"/>
      <w:divBdr>
        <w:top w:val="none" w:sz="0" w:space="0" w:color="auto"/>
        <w:left w:val="none" w:sz="0" w:space="0" w:color="auto"/>
        <w:bottom w:val="none" w:sz="0" w:space="0" w:color="auto"/>
        <w:right w:val="none" w:sz="0" w:space="0" w:color="auto"/>
      </w:divBdr>
      <w:divsChild>
        <w:div w:id="979386278">
          <w:marLeft w:val="0"/>
          <w:marRight w:val="0"/>
          <w:marTop w:val="0"/>
          <w:marBottom w:val="0"/>
          <w:divBdr>
            <w:top w:val="none" w:sz="0" w:space="0" w:color="auto"/>
            <w:left w:val="none" w:sz="0" w:space="0" w:color="auto"/>
            <w:bottom w:val="none" w:sz="0" w:space="0" w:color="auto"/>
            <w:right w:val="none" w:sz="0" w:space="0" w:color="auto"/>
          </w:divBdr>
          <w:divsChild>
            <w:div w:id="944776793">
              <w:marLeft w:val="0"/>
              <w:marRight w:val="0"/>
              <w:marTop w:val="0"/>
              <w:marBottom w:val="0"/>
              <w:divBdr>
                <w:top w:val="none" w:sz="0" w:space="0" w:color="auto"/>
                <w:left w:val="none" w:sz="0" w:space="0" w:color="auto"/>
                <w:bottom w:val="none" w:sz="0" w:space="0" w:color="auto"/>
                <w:right w:val="none" w:sz="0" w:space="0" w:color="auto"/>
              </w:divBdr>
              <w:divsChild>
                <w:div w:id="244725482">
                  <w:marLeft w:val="0"/>
                  <w:marRight w:val="0"/>
                  <w:marTop w:val="0"/>
                  <w:marBottom w:val="0"/>
                  <w:divBdr>
                    <w:top w:val="none" w:sz="0" w:space="0" w:color="auto"/>
                    <w:left w:val="none" w:sz="0" w:space="0" w:color="auto"/>
                    <w:bottom w:val="none" w:sz="0" w:space="0" w:color="auto"/>
                    <w:right w:val="none" w:sz="0" w:space="0" w:color="auto"/>
                  </w:divBdr>
                  <w:divsChild>
                    <w:div w:id="683939708">
                      <w:marLeft w:val="0"/>
                      <w:marRight w:val="0"/>
                      <w:marTop w:val="0"/>
                      <w:marBottom w:val="0"/>
                      <w:divBdr>
                        <w:top w:val="none" w:sz="0" w:space="0" w:color="auto"/>
                        <w:left w:val="none" w:sz="0" w:space="0" w:color="auto"/>
                        <w:bottom w:val="none" w:sz="0" w:space="0" w:color="auto"/>
                        <w:right w:val="none" w:sz="0" w:space="0" w:color="auto"/>
                      </w:divBdr>
                      <w:divsChild>
                        <w:div w:id="717514140">
                          <w:marLeft w:val="0"/>
                          <w:marRight w:val="0"/>
                          <w:marTop w:val="0"/>
                          <w:marBottom w:val="0"/>
                          <w:divBdr>
                            <w:top w:val="none" w:sz="0" w:space="0" w:color="auto"/>
                            <w:left w:val="none" w:sz="0" w:space="0" w:color="auto"/>
                            <w:bottom w:val="none" w:sz="0" w:space="0" w:color="auto"/>
                            <w:right w:val="none" w:sz="0" w:space="0" w:color="auto"/>
                          </w:divBdr>
                          <w:divsChild>
                            <w:div w:id="2028869561">
                              <w:marLeft w:val="0"/>
                              <w:marRight w:val="0"/>
                              <w:marTop w:val="0"/>
                              <w:marBottom w:val="0"/>
                              <w:divBdr>
                                <w:top w:val="none" w:sz="0" w:space="0" w:color="auto"/>
                                <w:left w:val="none" w:sz="0" w:space="0" w:color="auto"/>
                                <w:bottom w:val="none" w:sz="0" w:space="0" w:color="auto"/>
                                <w:right w:val="none" w:sz="0" w:space="0" w:color="auto"/>
                              </w:divBdr>
                              <w:divsChild>
                                <w:div w:id="1423573165">
                                  <w:marLeft w:val="0"/>
                                  <w:marRight w:val="0"/>
                                  <w:marTop w:val="0"/>
                                  <w:marBottom w:val="0"/>
                                  <w:divBdr>
                                    <w:top w:val="none" w:sz="0" w:space="0" w:color="auto"/>
                                    <w:left w:val="none" w:sz="0" w:space="0" w:color="auto"/>
                                    <w:bottom w:val="none" w:sz="0" w:space="0" w:color="auto"/>
                                    <w:right w:val="none" w:sz="0" w:space="0" w:color="auto"/>
                                  </w:divBdr>
                                  <w:divsChild>
                                    <w:div w:id="31518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977145">
      <w:bodyDiv w:val="1"/>
      <w:marLeft w:val="0"/>
      <w:marRight w:val="0"/>
      <w:marTop w:val="0"/>
      <w:marBottom w:val="0"/>
      <w:divBdr>
        <w:top w:val="none" w:sz="0" w:space="0" w:color="auto"/>
        <w:left w:val="none" w:sz="0" w:space="0" w:color="auto"/>
        <w:bottom w:val="none" w:sz="0" w:space="0" w:color="auto"/>
        <w:right w:val="none" w:sz="0" w:space="0" w:color="auto"/>
      </w:divBdr>
      <w:divsChild>
        <w:div w:id="357588302">
          <w:marLeft w:val="0"/>
          <w:marRight w:val="0"/>
          <w:marTop w:val="0"/>
          <w:marBottom w:val="0"/>
          <w:divBdr>
            <w:top w:val="none" w:sz="0" w:space="0" w:color="auto"/>
            <w:left w:val="none" w:sz="0" w:space="0" w:color="auto"/>
            <w:bottom w:val="none" w:sz="0" w:space="0" w:color="auto"/>
            <w:right w:val="none" w:sz="0" w:space="0" w:color="auto"/>
          </w:divBdr>
          <w:divsChild>
            <w:div w:id="177813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876635">
      <w:bodyDiv w:val="1"/>
      <w:marLeft w:val="0"/>
      <w:marRight w:val="0"/>
      <w:marTop w:val="0"/>
      <w:marBottom w:val="0"/>
      <w:divBdr>
        <w:top w:val="none" w:sz="0" w:space="0" w:color="auto"/>
        <w:left w:val="none" w:sz="0" w:space="0" w:color="auto"/>
        <w:bottom w:val="none" w:sz="0" w:space="0" w:color="auto"/>
        <w:right w:val="none" w:sz="0" w:space="0" w:color="auto"/>
      </w:divBdr>
    </w:div>
    <w:div w:id="1592931259">
      <w:bodyDiv w:val="1"/>
      <w:marLeft w:val="0"/>
      <w:marRight w:val="0"/>
      <w:marTop w:val="0"/>
      <w:marBottom w:val="0"/>
      <w:divBdr>
        <w:top w:val="none" w:sz="0" w:space="0" w:color="auto"/>
        <w:left w:val="none" w:sz="0" w:space="0" w:color="auto"/>
        <w:bottom w:val="none" w:sz="0" w:space="0" w:color="auto"/>
        <w:right w:val="none" w:sz="0" w:space="0" w:color="auto"/>
      </w:divBdr>
      <w:divsChild>
        <w:div w:id="236601037">
          <w:marLeft w:val="0"/>
          <w:marRight w:val="0"/>
          <w:marTop w:val="0"/>
          <w:marBottom w:val="0"/>
          <w:divBdr>
            <w:top w:val="none" w:sz="0" w:space="0" w:color="auto"/>
            <w:left w:val="none" w:sz="0" w:space="0" w:color="auto"/>
            <w:bottom w:val="none" w:sz="0" w:space="0" w:color="auto"/>
            <w:right w:val="none" w:sz="0" w:space="0" w:color="auto"/>
          </w:divBdr>
          <w:divsChild>
            <w:div w:id="1963262212">
              <w:marLeft w:val="0"/>
              <w:marRight w:val="0"/>
              <w:marTop w:val="0"/>
              <w:marBottom w:val="0"/>
              <w:divBdr>
                <w:top w:val="none" w:sz="0" w:space="0" w:color="auto"/>
                <w:left w:val="none" w:sz="0" w:space="0" w:color="auto"/>
                <w:bottom w:val="none" w:sz="0" w:space="0" w:color="auto"/>
                <w:right w:val="none" w:sz="0" w:space="0" w:color="auto"/>
              </w:divBdr>
              <w:divsChild>
                <w:div w:id="6561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726441">
      <w:bodyDiv w:val="1"/>
      <w:marLeft w:val="0"/>
      <w:marRight w:val="0"/>
      <w:marTop w:val="0"/>
      <w:marBottom w:val="0"/>
      <w:divBdr>
        <w:top w:val="none" w:sz="0" w:space="0" w:color="auto"/>
        <w:left w:val="none" w:sz="0" w:space="0" w:color="auto"/>
        <w:bottom w:val="none" w:sz="0" w:space="0" w:color="auto"/>
        <w:right w:val="none" w:sz="0" w:space="0" w:color="auto"/>
      </w:divBdr>
      <w:divsChild>
        <w:div w:id="975376768">
          <w:marLeft w:val="0"/>
          <w:marRight w:val="0"/>
          <w:marTop w:val="0"/>
          <w:marBottom w:val="0"/>
          <w:divBdr>
            <w:top w:val="none" w:sz="0" w:space="0" w:color="auto"/>
            <w:left w:val="none" w:sz="0" w:space="0" w:color="auto"/>
            <w:bottom w:val="none" w:sz="0" w:space="0" w:color="auto"/>
            <w:right w:val="none" w:sz="0" w:space="0" w:color="auto"/>
          </w:divBdr>
          <w:divsChild>
            <w:div w:id="1545172001">
              <w:marLeft w:val="0"/>
              <w:marRight w:val="0"/>
              <w:marTop w:val="0"/>
              <w:marBottom w:val="0"/>
              <w:divBdr>
                <w:top w:val="none" w:sz="0" w:space="0" w:color="auto"/>
                <w:left w:val="none" w:sz="0" w:space="0" w:color="auto"/>
                <w:bottom w:val="none" w:sz="0" w:space="0" w:color="auto"/>
                <w:right w:val="none" w:sz="0" w:space="0" w:color="auto"/>
              </w:divBdr>
              <w:divsChild>
                <w:div w:id="192768265">
                  <w:marLeft w:val="0"/>
                  <w:marRight w:val="0"/>
                  <w:marTop w:val="0"/>
                  <w:marBottom w:val="0"/>
                  <w:divBdr>
                    <w:top w:val="none" w:sz="0" w:space="0" w:color="auto"/>
                    <w:left w:val="none" w:sz="0" w:space="0" w:color="auto"/>
                    <w:bottom w:val="none" w:sz="0" w:space="0" w:color="auto"/>
                    <w:right w:val="none" w:sz="0" w:space="0" w:color="auto"/>
                  </w:divBdr>
                </w:div>
                <w:div w:id="364210126">
                  <w:marLeft w:val="0"/>
                  <w:marRight w:val="0"/>
                  <w:marTop w:val="0"/>
                  <w:marBottom w:val="0"/>
                  <w:divBdr>
                    <w:top w:val="none" w:sz="0" w:space="0" w:color="auto"/>
                    <w:left w:val="none" w:sz="0" w:space="0" w:color="auto"/>
                    <w:bottom w:val="none" w:sz="0" w:space="0" w:color="auto"/>
                    <w:right w:val="none" w:sz="0" w:space="0" w:color="auto"/>
                  </w:divBdr>
                </w:div>
                <w:div w:id="23675020">
                  <w:marLeft w:val="0"/>
                  <w:marRight w:val="0"/>
                  <w:marTop w:val="0"/>
                  <w:marBottom w:val="0"/>
                  <w:divBdr>
                    <w:top w:val="none" w:sz="0" w:space="0" w:color="auto"/>
                    <w:left w:val="none" w:sz="0" w:space="0" w:color="auto"/>
                    <w:bottom w:val="none" w:sz="0" w:space="0" w:color="auto"/>
                    <w:right w:val="none" w:sz="0" w:space="0" w:color="auto"/>
                  </w:divBdr>
                </w:div>
                <w:div w:id="125744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040662">
      <w:bodyDiv w:val="1"/>
      <w:marLeft w:val="0"/>
      <w:marRight w:val="0"/>
      <w:marTop w:val="0"/>
      <w:marBottom w:val="0"/>
      <w:divBdr>
        <w:top w:val="none" w:sz="0" w:space="0" w:color="auto"/>
        <w:left w:val="none" w:sz="0" w:space="0" w:color="auto"/>
        <w:bottom w:val="none" w:sz="0" w:space="0" w:color="auto"/>
        <w:right w:val="none" w:sz="0" w:space="0" w:color="auto"/>
      </w:divBdr>
      <w:divsChild>
        <w:div w:id="491482835">
          <w:marLeft w:val="0"/>
          <w:marRight w:val="0"/>
          <w:marTop w:val="0"/>
          <w:marBottom w:val="0"/>
          <w:divBdr>
            <w:top w:val="none" w:sz="0" w:space="0" w:color="auto"/>
            <w:left w:val="none" w:sz="0" w:space="0" w:color="auto"/>
            <w:bottom w:val="none" w:sz="0" w:space="0" w:color="auto"/>
            <w:right w:val="none" w:sz="0" w:space="0" w:color="auto"/>
          </w:divBdr>
        </w:div>
        <w:div w:id="1242525329">
          <w:marLeft w:val="0"/>
          <w:marRight w:val="0"/>
          <w:marTop w:val="0"/>
          <w:marBottom w:val="0"/>
          <w:divBdr>
            <w:top w:val="none" w:sz="0" w:space="0" w:color="auto"/>
            <w:left w:val="none" w:sz="0" w:space="0" w:color="auto"/>
            <w:bottom w:val="none" w:sz="0" w:space="0" w:color="auto"/>
            <w:right w:val="none" w:sz="0" w:space="0" w:color="auto"/>
          </w:divBdr>
        </w:div>
      </w:divsChild>
    </w:div>
    <w:div w:id="1837069434">
      <w:bodyDiv w:val="1"/>
      <w:marLeft w:val="0"/>
      <w:marRight w:val="0"/>
      <w:marTop w:val="0"/>
      <w:marBottom w:val="0"/>
      <w:divBdr>
        <w:top w:val="none" w:sz="0" w:space="0" w:color="auto"/>
        <w:left w:val="none" w:sz="0" w:space="0" w:color="auto"/>
        <w:bottom w:val="none" w:sz="0" w:space="0" w:color="auto"/>
        <w:right w:val="none" w:sz="0" w:space="0" w:color="auto"/>
      </w:divBdr>
      <w:divsChild>
        <w:div w:id="1461916980">
          <w:marLeft w:val="0"/>
          <w:marRight w:val="0"/>
          <w:marTop w:val="0"/>
          <w:marBottom w:val="0"/>
          <w:divBdr>
            <w:top w:val="none" w:sz="0" w:space="0" w:color="auto"/>
            <w:left w:val="none" w:sz="0" w:space="0" w:color="auto"/>
            <w:bottom w:val="none" w:sz="0" w:space="0" w:color="auto"/>
            <w:right w:val="none" w:sz="0" w:space="0" w:color="auto"/>
          </w:divBdr>
          <w:divsChild>
            <w:div w:id="11699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HYBRIDC@sisekaitse.onmicrosoft.com" TargetMode="External"/><Relationship Id="rId5" Type="http://schemas.openxmlformats.org/officeDocument/2006/relationships/image" Target="media/image1.png"/><Relationship Id="rId10" Type="http://schemas.openxmlformats.org/officeDocument/2006/relationships/hyperlink" Target="mailto:HYBRIDC@sisekaitse.onmicrosoft.com"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728</Words>
  <Characters>4223</Characters>
  <Application>Microsoft Office Word</Application>
  <DocSecurity>0</DocSecurity>
  <Lines>35</Lines>
  <Paragraphs>9</Paragraphs>
  <ScaleCrop>false</ScaleCrop>
  <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 Lindsaar</dc:creator>
  <cp:keywords/>
  <dc:description/>
  <cp:lastModifiedBy>Inge Lindsaar</cp:lastModifiedBy>
  <cp:revision>2</cp:revision>
  <dcterms:created xsi:type="dcterms:W3CDTF">2024-01-22T07:15:00Z</dcterms:created>
  <dcterms:modified xsi:type="dcterms:W3CDTF">2024-01-22T07:15:00Z</dcterms:modified>
</cp:coreProperties>
</file>